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四</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66432"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w:t>
      </w:r>
      <w:r>
        <w:rPr>
          <w:rFonts w:hint="eastAsia"/>
          <w:sz w:val="24"/>
          <w:szCs w:val="24"/>
          <w:lang w:val="en-US" w:eastAsia="zh-CN"/>
        </w:rPr>
        <w:t>4</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微处理器核心板（DCP-400或DCP-300）、功率H桥PWM输出电路板（DCP-218）为散件，需参赛队自己焊接和调试。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jc w:val="left"/>
        <w:rPr>
          <w:rFonts w:hint="eastAsia"/>
          <w:sz w:val="24"/>
          <w:szCs w:val="24"/>
        </w:rPr>
      </w:pPr>
      <w:r>
        <w:rPr>
          <w:rFonts w:hint="eastAsia"/>
          <w:sz w:val="24"/>
          <w:szCs w:val="24"/>
        </w:rPr>
        <w:t>其中左右运动导轨的位置测量采用电容式位移传感器测量，不采用直流减速电机上的编码器测量。</w:t>
      </w:r>
    </w:p>
    <w:p>
      <w:pPr>
        <w:spacing w:line="276" w:lineRule="auto"/>
        <w:ind w:firstLine="480" w:firstLineChars="200"/>
        <w:jc w:val="center"/>
        <w:rPr>
          <w:sz w:val="24"/>
          <w:szCs w:val="24"/>
        </w:rPr>
      </w:pPr>
      <w:r>
        <w:rPr>
          <w:rFonts w:hint="eastAsia"/>
          <w:sz w:val="24"/>
          <w:szCs w:val="24"/>
          <w:lang w:val="zh-CN"/>
        </w:rPr>
        <w:drawing>
          <wp:anchor distT="0" distB="0" distL="114300" distR="114300" simplePos="0" relativeHeight="251665408" behindDoc="0" locked="0" layoutInCell="1" allowOverlap="1">
            <wp:simplePos x="0" y="0"/>
            <wp:positionH relativeFrom="margin">
              <wp:posOffset>1600200</wp:posOffset>
            </wp:positionH>
            <wp:positionV relativeFrom="paragraph">
              <wp:posOffset>0</wp:posOffset>
            </wp:positionV>
            <wp:extent cx="2371725" cy="1586865"/>
            <wp:effectExtent l="0" t="0" r="9525" b="1333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71725" cy="158686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ind w:firstLine="1440" w:firstLineChars="600"/>
        <w:rPr>
          <w:rFonts w:hint="eastAsia"/>
          <w:sz w:val="24"/>
          <w:szCs w:val="24"/>
        </w:rPr>
      </w:pPr>
      <w:r>
        <w:rPr>
          <w:rFonts w:hint="eastAsia"/>
          <w:sz w:val="24"/>
          <w:szCs w:val="24"/>
        </w:rPr>
        <w:t>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微处理器核心板；</w:t>
      </w:r>
    </w:p>
    <w:p>
      <w:pPr>
        <w:ind w:firstLine="1440" w:firstLineChars="600"/>
        <w:rPr>
          <w:sz w:val="24"/>
          <w:szCs w:val="24"/>
        </w:rPr>
      </w:pPr>
      <w:r>
        <w:rPr>
          <w:rFonts w:hint="eastAsia"/>
          <w:sz w:val="24"/>
          <w:szCs w:val="24"/>
          <w:lang w:val="en-US" w:eastAsia="zh-CN"/>
        </w:rPr>
        <w:t>2</w:t>
      </w:r>
      <w:r>
        <w:rPr>
          <w:rFonts w:hint="eastAsia"/>
          <w:sz w:val="24"/>
          <w:szCs w:val="24"/>
        </w:rPr>
        <w:t>）DCP-20</w:t>
      </w:r>
      <w:r>
        <w:rPr>
          <w:rFonts w:hint="eastAsia"/>
          <w:sz w:val="24"/>
          <w:szCs w:val="24"/>
          <w:lang w:val="en-US" w:eastAsia="zh-CN"/>
        </w:rPr>
        <w:t>6</w:t>
      </w:r>
      <w:r>
        <w:t xml:space="preserve"> </w:t>
      </w:r>
      <w:r>
        <w:rPr>
          <w:rFonts w:hint="eastAsia"/>
          <w:lang w:val="en-US" w:eastAsia="zh-CN"/>
        </w:rPr>
        <w:t xml:space="preserve"> </w:t>
      </w:r>
      <w:r>
        <w:rPr>
          <w:sz w:val="24"/>
          <w:szCs w:val="24"/>
        </w:rPr>
        <w:t>ADS7950</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3</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4</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5</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drawing>
          <wp:anchor distT="0" distB="0" distL="114300" distR="114300" simplePos="0" relativeHeight="251674624" behindDoc="0" locked="0" layoutInCell="1" allowOverlap="1">
            <wp:simplePos x="0" y="0"/>
            <wp:positionH relativeFrom="margin">
              <wp:posOffset>956310</wp:posOffset>
            </wp:positionH>
            <wp:positionV relativeFrom="paragraph">
              <wp:posOffset>504825</wp:posOffset>
            </wp:positionV>
            <wp:extent cx="3415665" cy="1680210"/>
            <wp:effectExtent l="0" t="0" r="13335" b="1524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15665" cy="1680210"/>
                    </a:xfrm>
                    <a:prstGeom prst="rect">
                      <a:avLst/>
                    </a:prstGeom>
                  </pic:spPr>
                </pic:pic>
              </a:graphicData>
            </a:graphic>
          </wp:anchor>
        </w:drawing>
      </w: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微处理器核心板（STM32或51单片机、液晶显示、键盘电路）、摇杆电位器接口和电源开关。</w:t>
      </w:r>
    </w:p>
    <w:p>
      <w:pPr>
        <w:spacing w:line="276" w:lineRule="auto"/>
        <w:jc w:val="center"/>
        <w:rPr>
          <w:rFonts w:hint="eastAsia"/>
          <w:sz w:val="24"/>
          <w:szCs w:val="24"/>
        </w:rPr>
      </w:pPr>
    </w:p>
    <w:p>
      <w:pPr>
        <w:spacing w:line="276" w:lineRule="auto"/>
        <w:jc w:val="center"/>
        <w:rPr>
          <w:rFonts w:hint="eastAsia"/>
          <w:sz w:val="24"/>
          <w:szCs w:val="24"/>
        </w:rPr>
      </w:pPr>
    </w:p>
    <w:p>
      <w:pPr>
        <w:spacing w:line="276" w:lineRule="auto"/>
        <w:jc w:val="center"/>
        <w:rPr>
          <w:rFonts w:hint="eastAsia"/>
          <w:sz w:val="24"/>
          <w:szCs w:val="24"/>
        </w:rPr>
      </w:pPr>
    </w:p>
    <w:p>
      <w:pPr>
        <w:spacing w:line="276" w:lineRule="auto"/>
        <w:jc w:val="center"/>
        <w:rPr>
          <w:rFonts w:hint="eastAsia"/>
          <w:sz w:val="24"/>
          <w:szCs w:val="24"/>
        </w:rPr>
      </w:pPr>
    </w:p>
    <w:p>
      <w:pPr>
        <w:spacing w:line="276" w:lineRule="auto"/>
        <w:jc w:val="center"/>
        <w:rPr>
          <w:rFonts w:hint="eastAsia"/>
          <w:sz w:val="24"/>
          <w:szCs w:val="24"/>
        </w:rPr>
      </w:pPr>
    </w:p>
    <w:p>
      <w:pPr>
        <w:spacing w:line="276" w:lineRule="auto"/>
        <w:jc w:val="center"/>
        <w:rPr>
          <w:rFonts w:hint="eastAsia"/>
          <w:sz w:val="24"/>
          <w:szCs w:val="24"/>
        </w:rPr>
      </w:pPr>
    </w:p>
    <w:p>
      <w:pPr>
        <w:spacing w:line="276" w:lineRule="auto"/>
        <w:jc w:val="center"/>
        <w:rPr>
          <w:rFonts w:hint="eastAsia"/>
          <w:sz w:val="24"/>
          <w:szCs w:val="24"/>
        </w:rPr>
      </w:pPr>
    </w:p>
    <w:p>
      <w:pPr>
        <w:spacing w:line="276" w:lineRule="auto"/>
        <w:jc w:val="center"/>
        <w:rPr>
          <w:sz w:val="24"/>
          <w:szCs w:val="24"/>
        </w:rPr>
      </w:pPr>
      <w:r>
        <w:rPr>
          <w:rFonts w:hint="eastAsia"/>
          <w:sz w:val="24"/>
          <w:szCs w:val="24"/>
        </w:rPr>
        <w:t>图3 水果采摘机器人控制器前面板图</w:t>
      </w:r>
    </w:p>
    <w:p>
      <w:pPr>
        <w:spacing w:line="276" w:lineRule="auto"/>
        <w:ind w:firstLine="480" w:firstLineChars="200"/>
        <w:rPr>
          <w:sz w:val="24"/>
          <w:szCs w:val="24"/>
        </w:rPr>
      </w:pP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947420</wp:posOffset>
            </wp:positionH>
            <wp:positionV relativeFrom="paragraph">
              <wp:posOffset>26035</wp:posOffset>
            </wp:positionV>
            <wp:extent cx="3420110" cy="1691640"/>
            <wp:effectExtent l="0" t="0" r="8890" b="381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420110" cy="1691640"/>
                    </a:xfrm>
                    <a:prstGeom prst="rect">
                      <a:avLst/>
                    </a:prstGeom>
                  </pic:spPr>
                </pic:pic>
              </a:graphicData>
            </a:graphic>
          </wp:anchor>
        </w:drawing>
      </w: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4384" behindDoc="0" locked="0" layoutInCell="1" allowOverlap="1">
            <wp:simplePos x="0" y="0"/>
            <wp:positionH relativeFrom="margin">
              <wp:posOffset>1804670</wp:posOffset>
            </wp:positionH>
            <wp:positionV relativeFrom="paragraph">
              <wp:posOffset>25400</wp:posOffset>
            </wp:positionV>
            <wp:extent cx="1740535" cy="1911350"/>
            <wp:effectExtent l="0" t="0" r="12065" b="1270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0535" cy="191135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通过控制器前面板的液晶显示屏和按键，可以实现水果采摘机器人的参数设定、手动模式采摘和自动模式采摘。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要求系统通电后显示界面一如图6所示，显示参赛队自己的工位号，核心板上蜂鸣器鸣叫3秒，界面底部“按E键进入主界面”每隔1秒闪烁一次，按下面板上的E键，进入主界面。</w:t>
      </w:r>
    </w:p>
    <w:p>
      <w:pPr>
        <w:spacing w:line="276" w:lineRule="auto"/>
        <w:ind w:firstLine="480" w:firstLineChars="200"/>
        <w:rPr>
          <w:sz w:val="24"/>
          <w:szCs w:val="24"/>
        </w:rPr>
      </w:pPr>
      <w:r>
        <w:rPr>
          <w:sz w:val="24"/>
          <w:szCs w:val="24"/>
        </w:rPr>
        <mc:AlternateContent>
          <mc:Choice Requires="wps">
            <w:drawing>
              <wp:anchor distT="0" distB="0" distL="114300" distR="114300" simplePos="0" relativeHeight="251668480" behindDoc="0" locked="0" layoutInCell="1" allowOverlap="1">
                <wp:simplePos x="0" y="0"/>
                <wp:positionH relativeFrom="column">
                  <wp:posOffset>3145790</wp:posOffset>
                </wp:positionH>
                <wp:positionV relativeFrom="paragraph">
                  <wp:posOffset>62230</wp:posOffset>
                </wp:positionV>
                <wp:extent cx="1576070" cy="982345"/>
                <wp:effectExtent l="4445" t="4445" r="19685" b="22860"/>
                <wp:wrapNone/>
                <wp:docPr id="34" name="文本框 34"/>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2、夹持力控制</w:t>
                            </w:r>
                          </w:p>
                          <w:p>
                            <w:pPr>
                              <w:spacing w:line="0" w:lineRule="atLeast"/>
                              <w:rPr>
                                <w:rFonts w:hint="default" w:eastAsiaTheme="minorEastAsia"/>
                                <w:sz w:val="28"/>
                                <w:szCs w:val="28"/>
                                <w:lang w:val="en-US" w:eastAsia="zh-CN"/>
                              </w:rPr>
                            </w:pPr>
                            <w:r>
                              <w:rPr>
                                <w:rFonts w:hint="eastAsia"/>
                                <w:sz w:val="28"/>
                                <w:szCs w:val="28"/>
                                <w:lang w:val="en-US" w:eastAsia="zh-CN"/>
                              </w:rPr>
                              <w:t>3、存放位置设定</w:t>
                            </w:r>
                          </w:p>
                          <w:p>
                            <w:pPr>
                              <w:spacing w:line="0" w:lineRule="atLeast"/>
                              <w:rPr>
                                <w:sz w:val="28"/>
                                <w:szCs w:val="28"/>
                              </w:rPr>
                            </w:pPr>
                            <w:r>
                              <w:rPr>
                                <w:rFonts w:hint="eastAsia"/>
                                <w:sz w:val="28"/>
                                <w:szCs w:val="28"/>
                                <w:lang w:val="en-US" w:eastAsia="zh-CN"/>
                              </w:rPr>
                              <w:t>4</w:t>
                            </w:r>
                            <w:r>
                              <w:rPr>
                                <w:rFonts w:hint="eastAsia"/>
                                <w:sz w:val="28"/>
                                <w:szCs w:val="28"/>
                              </w:rPr>
                              <w:t>、自动采摘</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47.7pt;margin-top:4.9pt;height:77.35pt;width:124.1pt;z-index:251668480;mso-width-relative:page;mso-height-relative:page;" fillcolor="#FFFFFF" filled="t" stroked="t" coordsize="21600,21600" o:gfxdata="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BB6lTYAAAACQEAAA8AAAAAAAAAAQAgAAAAIgAAAGRycy9k&#10;b3ducmV2LnhtbFBLAQIUABQAAAAIAIdO4kD+igldOwIAAH0EAAAOAAAAAAAAAAEAIAAAACc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2、夹持力控制</w:t>
                      </w:r>
                    </w:p>
                    <w:p>
                      <w:pPr>
                        <w:spacing w:line="0" w:lineRule="atLeast"/>
                        <w:rPr>
                          <w:rFonts w:hint="default" w:eastAsiaTheme="minorEastAsia"/>
                          <w:sz w:val="28"/>
                          <w:szCs w:val="28"/>
                          <w:lang w:val="en-US" w:eastAsia="zh-CN"/>
                        </w:rPr>
                      </w:pPr>
                      <w:r>
                        <w:rPr>
                          <w:rFonts w:hint="eastAsia"/>
                          <w:sz w:val="28"/>
                          <w:szCs w:val="28"/>
                          <w:lang w:val="en-US" w:eastAsia="zh-CN"/>
                        </w:rPr>
                        <w:t>3、存放位置设定</w:t>
                      </w:r>
                    </w:p>
                    <w:p>
                      <w:pPr>
                        <w:spacing w:line="0" w:lineRule="atLeast"/>
                        <w:rPr>
                          <w:sz w:val="28"/>
                          <w:szCs w:val="28"/>
                        </w:rPr>
                      </w:pPr>
                      <w:r>
                        <w:rPr>
                          <w:rFonts w:hint="eastAsia"/>
                          <w:sz w:val="28"/>
                          <w:szCs w:val="28"/>
                          <w:lang w:val="en-US" w:eastAsia="zh-CN"/>
                        </w:rPr>
                        <w:t>4</w:t>
                      </w:r>
                      <w:r>
                        <w:rPr>
                          <w:rFonts w:hint="eastAsia"/>
                          <w:sz w:val="28"/>
                          <w:szCs w:val="28"/>
                        </w:rPr>
                        <w:t>、自动采摘</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67456" behindDoc="0" locked="0" layoutInCell="1" allowOverlap="1">
                <wp:simplePos x="0" y="0"/>
                <wp:positionH relativeFrom="column">
                  <wp:posOffset>603250</wp:posOffset>
                </wp:positionH>
                <wp:positionV relativeFrom="paragraph">
                  <wp:posOffset>80645</wp:posOffset>
                </wp:positionV>
                <wp:extent cx="1576070" cy="982345"/>
                <wp:effectExtent l="4445" t="4445" r="19685" b="22860"/>
                <wp:wrapNone/>
                <wp:docPr id="35" name="文本框 35"/>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2</w:t>
                            </w:r>
                            <w:r>
                              <w:rPr>
                                <w:sz w:val="28"/>
                                <w:szCs w:val="28"/>
                              </w:rPr>
                              <w:t>0</w:t>
                            </w:r>
                            <w:r>
                              <w:rPr>
                                <w:rFonts w:hint="eastAsia"/>
                                <w:sz w:val="28"/>
                                <w:szCs w:val="28"/>
                                <w:lang w:val="en-US" w:eastAsia="zh-CN"/>
                              </w:rPr>
                              <w:t>21</w:t>
                            </w:r>
                            <w:r>
                              <w:rPr>
                                <w:sz w:val="28"/>
                                <w:szCs w:val="28"/>
                              </w:rPr>
                              <w:t>技能</w:t>
                            </w:r>
                            <w:r>
                              <w:rPr>
                                <w:rFonts w:hint="eastAsia"/>
                                <w:sz w:val="28"/>
                                <w:szCs w:val="28"/>
                              </w:rPr>
                              <w:t>大赛</w:t>
                            </w:r>
                          </w:p>
                          <w:p>
                            <w:pPr>
                              <w:spacing w:line="0" w:lineRule="atLeast"/>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7.5pt;margin-top:6.35pt;height:77.35pt;width:124.1pt;z-index:251667456;mso-width-relative:page;mso-height-relative:page;" fillcolor="#FFFFFF" filled="t" stroked="t" coordsize="21600,21600" o:gfxdata="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zpJUv2AAAAAkBAAAPAAAAAAAAAAEAIAAAACIAAABkcnMv&#10;ZG93bnJldi54bWxQSwECFAAUAAAACACHTuJACgvnxDwCAAB9BAAADgAAAAAAAAABACAAAAAnAQAA&#10;ZHJzL2Uyb0RvYy54bWxQSwUGAAAAAAYABgBZAQAA1Q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2</w:t>
                      </w:r>
                      <w:r>
                        <w:rPr>
                          <w:sz w:val="28"/>
                          <w:szCs w:val="28"/>
                        </w:rPr>
                        <w:t>0</w:t>
                      </w:r>
                      <w:r>
                        <w:rPr>
                          <w:rFonts w:hint="eastAsia"/>
                          <w:sz w:val="28"/>
                          <w:szCs w:val="28"/>
                          <w:lang w:val="en-US" w:eastAsia="zh-CN"/>
                        </w:rPr>
                        <w:t>21</w:t>
                      </w:r>
                      <w:r>
                        <w:rPr>
                          <w:sz w:val="28"/>
                          <w:szCs w:val="28"/>
                        </w:rPr>
                        <w:t>技能</w:t>
                      </w:r>
                      <w:r>
                        <w:rPr>
                          <w:rFonts w:hint="eastAsia"/>
                          <w:sz w:val="28"/>
                          <w:szCs w:val="28"/>
                        </w:rPr>
                        <w:t>大赛</w:t>
                      </w:r>
                    </w:p>
                    <w:p>
                      <w:pPr>
                        <w:spacing w:line="0" w:lineRule="atLeast"/>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r>
        <w:rPr>
          <w:rFonts w:hint="eastAsia"/>
          <w:sz w:val="24"/>
          <w:szCs w:val="24"/>
        </w:rPr>
        <w:t xml:space="preserve"> </w:t>
      </w:r>
      <w:r>
        <w:rPr>
          <w:sz w:val="24"/>
          <w:szCs w:val="24"/>
        </w:rPr>
        <w:t xml:space="preserve">        </w:t>
      </w:r>
      <w:r>
        <w:rPr>
          <w:rFonts w:hint="eastAsia"/>
          <w:sz w:val="24"/>
          <w:szCs w:val="24"/>
        </w:rPr>
        <w:t xml:space="preserve">图6 界面一 </w:t>
      </w:r>
      <w:r>
        <w:rPr>
          <w:sz w:val="24"/>
          <w:szCs w:val="24"/>
        </w:rPr>
        <w:t xml:space="preserve">                       </w:t>
      </w:r>
      <w:r>
        <w:rPr>
          <w:rFonts w:hint="eastAsia"/>
          <w:sz w:val="24"/>
          <w:szCs w:val="24"/>
        </w:rPr>
        <w:t>图7</w:t>
      </w:r>
      <w:r>
        <w:rPr>
          <w:sz w:val="24"/>
          <w:szCs w:val="24"/>
        </w:rPr>
        <w:t xml:space="preserve"> </w:t>
      </w:r>
      <w:r>
        <w:rPr>
          <w:rFonts w:hint="eastAsia"/>
          <w:sz w:val="24"/>
          <w:szCs w:val="24"/>
        </w:rPr>
        <w:t>主界面</w:t>
      </w:r>
    </w:p>
    <w:p>
      <w:pPr>
        <w:spacing w:line="276" w:lineRule="auto"/>
        <w:ind w:left="660" w:leftChars="200" w:hanging="240" w:hangingChars="100"/>
        <w:rPr>
          <w:rFonts w:asciiTheme="minorEastAsia" w:hAnsiTheme="minorEastAsia"/>
          <w:sz w:val="24"/>
          <w:szCs w:val="24"/>
        </w:rPr>
      </w:pPr>
      <w:r>
        <w:rPr>
          <w:rFonts w:hint="eastAsia" w:asciiTheme="minorEastAsia" w:hAnsiTheme="minorEastAsia"/>
          <w:sz w:val="24"/>
          <w:szCs w:val="24"/>
        </w:rPr>
        <w:t>◎ 主界面如图7所示，通过前面板的按键上相应的数字键选择进入对应的子功能界面。</w:t>
      </w:r>
    </w:p>
    <w:p>
      <w:pPr>
        <w:spacing w:line="276" w:lineRule="auto"/>
        <w:ind w:left="660" w:leftChars="200" w:hanging="240" w:hangingChars="100"/>
        <w:rPr>
          <w:sz w:val="24"/>
          <w:szCs w:val="24"/>
        </w:rPr>
      </w:pPr>
      <w:r>
        <w:rPr>
          <w:rFonts w:hint="eastAsia" w:asciiTheme="minorEastAsia" w:hAnsiTheme="minorEastAsia"/>
          <w:sz w:val="24"/>
          <w:szCs w:val="24"/>
        </w:rPr>
        <w:t xml:space="preserve">◎ </w:t>
      </w:r>
      <w:r>
        <w:rPr>
          <w:rFonts w:hint="eastAsia"/>
          <w:sz w:val="24"/>
          <w:szCs w:val="24"/>
        </w:rPr>
        <w:t>区域设定子功能界面如图8所示，通过前面板的按键设定采摘时采摘机械手查询的区域。区域设定为圆形，圆心坐标和查询圆半径可通过按键设定，在模拟果树的平面上绘有坐标刻度，坐标值的单位为mm。该界面退出后返回主界面。</w:t>
      </w:r>
    </w:p>
    <w:p>
      <w:pPr>
        <w:spacing w:line="276" w:lineRule="auto"/>
        <w:ind w:left="660" w:leftChars="200" w:hanging="240" w:hangingChars="100"/>
        <w:rPr>
          <w:sz w:val="24"/>
          <w:szCs w:val="24"/>
        </w:rPr>
      </w:pPr>
      <w:r>
        <w:rPr>
          <w:sz w:val="24"/>
          <w:szCs w:val="24"/>
        </w:rPr>
        <mc:AlternateContent>
          <mc:Choice Requires="wps">
            <w:drawing>
              <wp:anchor distT="0" distB="0" distL="114300" distR="114300" simplePos="0" relativeHeight="251673600" behindDoc="0" locked="0" layoutInCell="1" allowOverlap="1">
                <wp:simplePos x="0" y="0"/>
                <wp:positionH relativeFrom="column">
                  <wp:posOffset>607060</wp:posOffset>
                </wp:positionH>
                <wp:positionV relativeFrom="paragraph">
                  <wp:posOffset>20320</wp:posOffset>
                </wp:positionV>
                <wp:extent cx="1576070" cy="982345"/>
                <wp:effectExtent l="4445" t="4445" r="19685" b="22860"/>
                <wp:wrapNone/>
                <wp:docPr id="36"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576070"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圆心坐标：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查询圆半径：</w:t>
                            </w:r>
                          </w:p>
                          <w:p>
                            <w:pPr>
                              <w:spacing w:line="0" w:lineRule="atLeast"/>
                              <w:rPr>
                                <w:sz w:val="28"/>
                                <w:szCs w:val="28"/>
                              </w:rPr>
                            </w:pPr>
                            <w:r>
                              <w:rPr>
                                <w:rFonts w:hint="eastAsia"/>
                                <w:sz w:val="28"/>
                                <w:szCs w:val="28"/>
                              </w:rPr>
                              <w:t>□□□</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7.8pt;margin-top:1.6pt;height:77.35pt;width:124.1pt;z-index:251673600;mso-width-relative:page;mso-height-relative:page;" fillcolor="#FFFFFF" filled="t" stroked="t" coordsize="21600,21600" o:gfxdata="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AzWNrYAAAACAEAAA8AAAAAAAAAAQAgAAAAIgAAAGRycy9k&#10;b3ducmV2LnhtbFBLAQIUABQAAAAIAIdO4kDvcUVkOwIAAH0EAAAOAAAAAAAAAAEAIAAAACc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圆心坐标：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查询圆半径：</w:t>
                      </w:r>
                    </w:p>
                    <w:p>
                      <w:pPr>
                        <w:spacing w:line="0" w:lineRule="atLeast"/>
                        <w:rPr>
                          <w:sz w:val="28"/>
                          <w:szCs w:val="28"/>
                        </w:rPr>
                      </w:pPr>
                      <w:r>
                        <w:rPr>
                          <w:rFonts w:hint="eastAsia"/>
                          <w:sz w:val="28"/>
                          <w:szCs w:val="28"/>
                        </w:rPr>
                        <w:t>□□□</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69504" behindDoc="0" locked="0" layoutInCell="1" allowOverlap="1">
                <wp:simplePos x="0" y="0"/>
                <wp:positionH relativeFrom="column">
                  <wp:posOffset>3206750</wp:posOffset>
                </wp:positionH>
                <wp:positionV relativeFrom="paragraph">
                  <wp:posOffset>26670</wp:posOffset>
                </wp:positionV>
                <wp:extent cx="1714500" cy="982345"/>
                <wp:effectExtent l="4445" t="4445" r="14605" b="22860"/>
                <wp:wrapNone/>
                <wp:docPr id="37" name="文本框 37"/>
                <wp:cNvGraphicFramePr/>
                <a:graphic xmlns:a="http://schemas.openxmlformats.org/drawingml/2006/main">
                  <a:graphicData uri="http://schemas.microsoft.com/office/word/2010/wordprocessingShape">
                    <wps:wsp>
                      <wps:cNvSpPr txBox="1">
                        <a:spLocks noChangeArrowheads="1"/>
                      </wps:cNvSpPr>
                      <wps:spPr bwMode="auto">
                        <a:xfrm>
                          <a:off x="0" y="0"/>
                          <a:ext cx="1714500"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给定夹持力：</w:t>
                            </w:r>
                          </w:p>
                          <w:p>
                            <w:pPr>
                              <w:spacing w:line="0" w:lineRule="atLeast"/>
                              <w:ind w:firstLine="560" w:firstLineChars="200"/>
                              <w:rPr>
                                <w:sz w:val="28"/>
                                <w:szCs w:val="28"/>
                              </w:rPr>
                            </w:pPr>
                            <w:r>
                              <w:rPr>
                                <w:rFonts w:hint="eastAsia"/>
                                <w:sz w:val="28"/>
                                <w:szCs w:val="28"/>
                              </w:rPr>
                              <w:t>□.□□V</w:t>
                            </w:r>
                          </w:p>
                          <w:p>
                            <w:pPr>
                              <w:spacing w:line="0" w:lineRule="atLeast"/>
                              <w:rPr>
                                <w:sz w:val="28"/>
                                <w:szCs w:val="28"/>
                              </w:rPr>
                            </w:pPr>
                            <w:r>
                              <w:rPr>
                                <w:rFonts w:hint="eastAsia"/>
                                <w:sz w:val="28"/>
                                <w:szCs w:val="28"/>
                              </w:rPr>
                              <w:t>实际夹持力：</w:t>
                            </w:r>
                          </w:p>
                          <w:p>
                            <w:pPr>
                              <w:spacing w:line="0" w:lineRule="atLeast"/>
                              <w:ind w:firstLine="560" w:firstLineChars="200"/>
                              <w:rPr>
                                <w:sz w:val="28"/>
                                <w:szCs w:val="28"/>
                              </w:rPr>
                            </w:pPr>
                            <w:r>
                              <w:rPr>
                                <w:rFonts w:hint="eastAsia"/>
                                <w:sz w:val="28"/>
                                <w:szCs w:val="28"/>
                              </w:rPr>
                              <w:t>□□.□V</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2.5pt;margin-top:2.1pt;height:77.35pt;width:135pt;z-index:251669504;mso-width-relative:page;mso-height-relative:page;" fillcolor="#FFFFFF" filled="t" stroked="t" coordsize="21600,21600" o:gfxdata="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rLp13YAAAACQEAAA8AAAAAAAAAAQAgAAAAIgAAAGRycy9k&#10;b3ducmV2LnhtbFBLAQIUABQAAAAIAIdO4kCr58y8OwIAAH0EAAAOAAAAAAAAAAEAIAAAACc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给定夹持力：</w:t>
                      </w:r>
                    </w:p>
                    <w:p>
                      <w:pPr>
                        <w:spacing w:line="0" w:lineRule="atLeast"/>
                        <w:ind w:firstLine="560" w:firstLineChars="200"/>
                        <w:rPr>
                          <w:sz w:val="28"/>
                          <w:szCs w:val="28"/>
                        </w:rPr>
                      </w:pPr>
                      <w:r>
                        <w:rPr>
                          <w:rFonts w:hint="eastAsia"/>
                          <w:sz w:val="28"/>
                          <w:szCs w:val="28"/>
                        </w:rPr>
                        <w:t>□.□□V</w:t>
                      </w:r>
                    </w:p>
                    <w:p>
                      <w:pPr>
                        <w:spacing w:line="0" w:lineRule="atLeast"/>
                        <w:rPr>
                          <w:sz w:val="28"/>
                          <w:szCs w:val="28"/>
                        </w:rPr>
                      </w:pPr>
                      <w:r>
                        <w:rPr>
                          <w:rFonts w:hint="eastAsia"/>
                          <w:sz w:val="28"/>
                          <w:szCs w:val="28"/>
                        </w:rPr>
                        <w:t>实际夹持力：</w:t>
                      </w:r>
                    </w:p>
                    <w:p>
                      <w:pPr>
                        <w:spacing w:line="0" w:lineRule="atLeast"/>
                        <w:ind w:firstLine="560" w:firstLineChars="200"/>
                        <w:rPr>
                          <w:sz w:val="28"/>
                          <w:szCs w:val="28"/>
                        </w:rPr>
                      </w:pPr>
                      <w:r>
                        <w:rPr>
                          <w:rFonts w:hint="eastAsia"/>
                          <w:sz w:val="28"/>
                          <w:szCs w:val="28"/>
                        </w:rPr>
                        <w:t>□□.□V</w:t>
                      </w:r>
                    </w:p>
                    <w:p>
                      <w:pPr>
                        <w:spacing w:line="0" w:lineRule="atLeast"/>
                        <w:rPr>
                          <w:sz w:val="28"/>
                          <w:szCs w:val="28"/>
                        </w:rPr>
                      </w:pPr>
                      <w:r>
                        <w:rPr>
                          <w:sz w:val="28"/>
                          <w:szCs w:val="28"/>
                        </w:rPr>
                        <w:t xml:space="preserve">   </w:t>
                      </w:r>
                    </w:p>
                    <w:p>
                      <w:pPr>
                        <w:spacing w:line="0" w:lineRule="atLeast"/>
                        <w:rPr>
                          <w:sz w:val="28"/>
                          <w:szCs w:val="28"/>
                        </w:rPr>
                      </w:pPr>
                    </w:p>
                  </w:txbxContent>
                </v:textbox>
              </v:shape>
            </w:pict>
          </mc:Fallback>
        </mc:AlternateContent>
      </w: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r>
        <w:rPr>
          <w:rFonts w:hint="eastAsia"/>
          <w:sz w:val="24"/>
          <w:szCs w:val="24"/>
        </w:rPr>
        <w:t xml:space="preserve"> </w:t>
      </w:r>
      <w:r>
        <w:rPr>
          <w:sz w:val="24"/>
          <w:szCs w:val="24"/>
        </w:rPr>
        <w:t xml:space="preserve">   </w:t>
      </w:r>
      <w:r>
        <w:rPr>
          <w:rFonts w:hint="eastAsia"/>
          <w:sz w:val="24"/>
          <w:szCs w:val="24"/>
        </w:rPr>
        <w:t>图8</w:t>
      </w:r>
      <w:r>
        <w:rPr>
          <w:sz w:val="24"/>
          <w:szCs w:val="24"/>
        </w:rPr>
        <w:t xml:space="preserve">  </w:t>
      </w:r>
      <w:r>
        <w:rPr>
          <w:rFonts w:hint="eastAsia"/>
          <w:sz w:val="24"/>
          <w:szCs w:val="24"/>
        </w:rPr>
        <w:t xml:space="preserve">区域设定功能界面 </w:t>
      </w:r>
      <w:r>
        <w:rPr>
          <w:sz w:val="24"/>
          <w:szCs w:val="24"/>
        </w:rPr>
        <w:t xml:space="preserve">           </w:t>
      </w:r>
      <w:r>
        <w:rPr>
          <w:rFonts w:hint="eastAsia"/>
          <w:sz w:val="24"/>
          <w:szCs w:val="24"/>
        </w:rPr>
        <w:t>图9</w:t>
      </w:r>
      <w:r>
        <w:rPr>
          <w:sz w:val="24"/>
          <w:szCs w:val="24"/>
        </w:rPr>
        <w:t xml:space="preserve"> </w:t>
      </w:r>
      <w:r>
        <w:rPr>
          <w:rFonts w:hint="eastAsia"/>
          <w:sz w:val="24"/>
          <w:szCs w:val="24"/>
        </w:rPr>
        <w:t>夹持力控制子功能界面</w:t>
      </w:r>
    </w:p>
    <w:p>
      <w:pPr>
        <w:pStyle w:val="7"/>
        <w:numPr>
          <w:ilvl w:val="0"/>
          <w:numId w:val="2"/>
        </w:numPr>
        <w:spacing w:line="276" w:lineRule="auto"/>
        <w:ind w:firstLineChars="0"/>
        <w:rPr>
          <w:sz w:val="24"/>
          <w:szCs w:val="24"/>
        </w:rPr>
      </w:pPr>
      <w:r>
        <w:rPr>
          <w:rFonts w:hint="eastAsia"/>
          <w:sz w:val="24"/>
          <w:szCs w:val="24"/>
        </w:rPr>
        <w:t>夹持力控制子功能界面如图9所示，</w:t>
      </w:r>
      <w:bookmarkStart w:id="0" w:name="_Hlk511983174"/>
      <w:r>
        <w:rPr>
          <w:rFonts w:hint="eastAsia"/>
          <w:sz w:val="24"/>
          <w:szCs w:val="24"/>
        </w:rPr>
        <w:t>对机械手的夹持力的大小进行控制。</w:t>
      </w:r>
      <w:r>
        <w:rPr>
          <w:rFonts w:hint="eastAsia" w:asciiTheme="minorEastAsia" w:hAnsiTheme="minorEastAsia"/>
          <w:sz w:val="24"/>
          <w:szCs w:val="24"/>
        </w:rPr>
        <w:t>通过前面板的按键设置给定夹持力的大小，以力传感器的输出电压显示。按D键后机械手舵机夹紧水果，要求实际夹持力达到给定值保持5秒后放松，或再按D键后机械手舵机放松。</w:t>
      </w:r>
      <w:r>
        <w:rPr>
          <w:rFonts w:hint="eastAsia"/>
          <w:sz w:val="24"/>
          <w:szCs w:val="24"/>
        </w:rPr>
        <w:t>该界面退出后返回主界面。</w:t>
      </w:r>
      <w:bookmarkEnd w:id="0"/>
    </w:p>
    <w:p>
      <w:pPr>
        <w:pStyle w:val="7"/>
        <w:numPr>
          <w:ilvl w:val="0"/>
          <w:numId w:val="2"/>
        </w:numPr>
        <w:ind w:firstLineChars="0"/>
        <w:rPr>
          <w:rFonts w:asciiTheme="minorEastAsia" w:hAnsiTheme="minorEastAsia"/>
          <w:sz w:val="24"/>
          <w:szCs w:val="24"/>
        </w:rPr>
      </w:pPr>
      <w:r>
        <w:rPr>
          <w:sz w:val="24"/>
          <w:szCs w:val="24"/>
        </w:rPr>
        <mc:AlternateContent>
          <mc:Choice Requires="wps">
            <w:drawing>
              <wp:anchor distT="0" distB="0" distL="114300" distR="114300" simplePos="0" relativeHeight="251675648" behindDoc="0" locked="0" layoutInCell="1" allowOverlap="1">
                <wp:simplePos x="0" y="0"/>
                <wp:positionH relativeFrom="column">
                  <wp:posOffset>1980565</wp:posOffset>
                </wp:positionH>
                <wp:positionV relativeFrom="paragraph">
                  <wp:posOffset>1232535</wp:posOffset>
                </wp:positionV>
                <wp:extent cx="1569085" cy="982345"/>
                <wp:effectExtent l="4445" t="4445" r="7620" b="22860"/>
                <wp:wrapTopAndBottom/>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569085"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第N存放位置</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55.95pt;margin-top:97.05pt;height:77.35pt;width:123.55pt;mso-wrap-distance-bottom:0pt;mso-wrap-distance-top:0pt;z-index:251675648;mso-width-relative:page;mso-height-relative:page;" fillcolor="#FFFFFF" filled="t" stroked="t" coordsize="21600,21600" o:gfxdata="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AH/oHZAAAACwEAAA8AAAAAAAAAAQAgAAAAIgAAAGRycy9k&#10;b3ducmV2LnhtbFBLAQIUABQAAAAIAIdO4kDqPrdsOgIAAHsEAAAOAAAAAAAAAAEAIAAAACg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第N存放位置</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sz w:val="28"/>
                          <w:szCs w:val="28"/>
                        </w:rPr>
                        <w:t xml:space="preserve"> </w:t>
                      </w:r>
                    </w:p>
                    <w:p>
                      <w:pPr>
                        <w:spacing w:line="0" w:lineRule="atLeast"/>
                        <w:rPr>
                          <w:sz w:val="28"/>
                          <w:szCs w:val="28"/>
                        </w:rPr>
                      </w:pPr>
                    </w:p>
                  </w:txbxContent>
                </v:textbox>
                <w10:wrap type="topAndBottom"/>
              </v:shape>
            </w:pict>
          </mc:Fallback>
        </mc:AlternateContent>
      </w:r>
      <w:r>
        <w:rPr>
          <w:rFonts w:hint="eastAsia"/>
          <w:sz w:val="24"/>
          <w:szCs w:val="24"/>
          <w:lang w:val="en-US" w:eastAsia="zh-CN"/>
        </w:rPr>
        <w:t>存放位置设定子功能界面如图10所示，可以将采摘后的水果存放到模拟果树板上设定的适当位置。由摇杆电位器控制板控制，</w:t>
      </w:r>
      <w:r>
        <w:rPr>
          <w:rFonts w:hint="eastAsia" w:ascii="Arial" w:hAnsi="Arial" w:cs="Arial"/>
          <w:color w:val="000000"/>
          <w:sz w:val="24"/>
          <w:szCs w:val="24"/>
          <w:shd w:val="clear" w:color="auto" w:fill="FFFFFF"/>
        </w:rPr>
        <w:t>两个电位器控制机械手的左右运动和上下运动，</w:t>
      </w:r>
      <w:r>
        <w:rPr>
          <w:rFonts w:hint="eastAsia" w:ascii="Arial" w:hAnsi="Arial" w:cs="Arial"/>
          <w:color w:val="000000"/>
          <w:sz w:val="24"/>
          <w:szCs w:val="24"/>
          <w:shd w:val="clear" w:color="auto" w:fill="FFFFFF"/>
          <w:lang w:val="en-US" w:eastAsia="zh-CN"/>
        </w:rPr>
        <w:t>当运动到某个适当的位置时按下按键，则设定此位置为第1个水果存放位置。同样方法可设定最多6个存放位置。界面中机械手坐标显示机械手的实时坐标值，“N”为数值1-6，可由键盘直接输入。</w:t>
      </w:r>
      <w:r>
        <w:rPr>
          <w:rFonts w:hint="eastAsia"/>
          <w:sz w:val="24"/>
          <w:szCs w:val="24"/>
        </w:rPr>
        <w:t>该界面退出后返回主界面。</w:t>
      </w:r>
      <w:bookmarkStart w:id="1" w:name="_GoBack"/>
      <w:bookmarkEnd w:id="1"/>
    </w:p>
    <w:p>
      <w:pPr>
        <w:pStyle w:val="7"/>
        <w:numPr>
          <w:ilvl w:val="0"/>
          <w:numId w:val="0"/>
        </w:numPr>
        <w:spacing w:line="276" w:lineRule="auto"/>
        <w:ind w:left="420" w:leftChars="0"/>
        <w:jc w:val="center"/>
        <w:rPr>
          <w:sz w:val="24"/>
          <w:szCs w:val="24"/>
        </w:rPr>
      </w:pPr>
      <w:r>
        <w:rPr>
          <w:rFonts w:hint="eastAsia"/>
          <w:sz w:val="24"/>
          <w:szCs w:val="24"/>
        </w:rPr>
        <w:t>图</w:t>
      </w:r>
      <w:r>
        <w:rPr>
          <w:sz w:val="24"/>
          <w:szCs w:val="24"/>
        </w:rPr>
        <w:t xml:space="preserve">10 </w:t>
      </w:r>
      <w:r>
        <w:rPr>
          <w:rFonts w:hint="eastAsia"/>
          <w:sz w:val="24"/>
          <w:szCs w:val="24"/>
          <w:lang w:val="en-US" w:eastAsia="zh-CN"/>
        </w:rPr>
        <w:t>存放位置设定</w:t>
      </w:r>
      <w:r>
        <w:rPr>
          <w:rFonts w:hint="eastAsia"/>
          <w:sz w:val="24"/>
          <w:szCs w:val="24"/>
        </w:rPr>
        <w:t>子功能界面</w:t>
      </w:r>
    </w:p>
    <w:p>
      <w:pPr>
        <w:pStyle w:val="7"/>
        <w:numPr>
          <w:ilvl w:val="0"/>
          <w:numId w:val="2"/>
        </w:numPr>
        <w:spacing w:line="276" w:lineRule="auto"/>
        <w:ind w:firstLineChars="0"/>
        <w:rPr>
          <w:sz w:val="24"/>
          <w:szCs w:val="24"/>
        </w:rPr>
      </w:pPr>
      <w:r>
        <w:rPr>
          <w:rFonts w:hint="eastAsia"/>
          <w:sz w:val="24"/>
          <w:szCs w:val="24"/>
        </w:rPr>
        <w:t>自动采摘子功能界面如图</w:t>
      </w:r>
      <w:r>
        <w:rPr>
          <w:sz w:val="24"/>
          <w:szCs w:val="24"/>
        </w:rPr>
        <w:t>1</w:t>
      </w:r>
      <w:r>
        <w:rPr>
          <w:rFonts w:hint="eastAsia"/>
          <w:sz w:val="24"/>
          <w:szCs w:val="24"/>
          <w:lang w:val="en-US" w:eastAsia="zh-CN"/>
        </w:rPr>
        <w:t>1</w:t>
      </w:r>
      <w:r>
        <w:rPr>
          <w:rFonts w:hint="eastAsia"/>
          <w:sz w:val="24"/>
          <w:szCs w:val="24"/>
        </w:rPr>
        <w:t>所示，通过前面板的按键上相应的数字键选择进入对应的子功能界面。该界面退出后返回主界面。</w:t>
      </w:r>
    </w:p>
    <w:p>
      <w:pPr>
        <w:spacing w:line="276" w:lineRule="auto"/>
        <w:rPr>
          <w:sz w:val="24"/>
          <w:szCs w:val="24"/>
        </w:rPr>
      </w:pPr>
      <w:r>
        <w:rPr>
          <w:sz w:val="24"/>
          <w:szCs w:val="24"/>
        </w:rPr>
        <mc:AlternateContent>
          <mc:Choice Requires="wps">
            <w:drawing>
              <wp:anchor distT="0" distB="0" distL="114300" distR="114300" simplePos="0" relativeHeight="251671552" behindDoc="0" locked="0" layoutInCell="1" allowOverlap="1">
                <wp:simplePos x="0" y="0"/>
                <wp:positionH relativeFrom="column">
                  <wp:posOffset>3232150</wp:posOffset>
                </wp:positionH>
                <wp:positionV relativeFrom="paragraph">
                  <wp:posOffset>27940</wp:posOffset>
                </wp:positionV>
                <wp:extent cx="1569085" cy="982345"/>
                <wp:effectExtent l="4445" t="4445" r="7620" b="22860"/>
                <wp:wrapNone/>
                <wp:docPr id="38" name="文本框 38"/>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rFonts w:hint="default" w:eastAsiaTheme="minorEastAsia"/>
                                <w:sz w:val="28"/>
                                <w:szCs w:val="28"/>
                                <w:lang w:val="en-US" w:eastAsia="zh-CN"/>
                              </w:rPr>
                            </w:pPr>
                            <w:r>
                              <w:rPr>
                                <w:rFonts w:hint="eastAsia"/>
                                <w:sz w:val="28"/>
                                <w:szCs w:val="28"/>
                              </w:rPr>
                              <w:t xml:space="preserve"> </w:t>
                            </w:r>
                            <w:r>
                              <w:rPr>
                                <w:sz w:val="28"/>
                                <w:szCs w:val="28"/>
                              </w:rPr>
                              <w:t xml:space="preserve"> +</w:t>
                            </w:r>
                            <w:r>
                              <w:rPr>
                                <w:rFonts w:hint="eastAsia"/>
                                <w:sz w:val="28"/>
                                <w:szCs w:val="28"/>
                                <w:lang w:val="en-US" w:eastAsia="zh-CN"/>
                              </w:rPr>
                              <w:t xml:space="preserve">        *</w:t>
                            </w:r>
                          </w:p>
                          <w:p>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lang w:val="en-US" w:eastAsia="zh-CN"/>
                              </w:rPr>
                              <w:t xml:space="preserve"> </w:t>
                            </w:r>
                            <w:r>
                              <w:rPr>
                                <w:sz w:val="28"/>
                                <w:szCs w:val="28"/>
                              </w:rPr>
                              <w:t xml:space="preserve">      +</w:t>
                            </w:r>
                          </w:p>
                          <w:p>
                            <w:pPr>
                              <w:spacing w:line="0" w:lineRule="atLeast"/>
                              <w:rPr>
                                <w:rFonts w:hint="default" w:eastAsiaTheme="minorEastAsia"/>
                                <w:sz w:val="28"/>
                                <w:szCs w:val="28"/>
                                <w:lang w:val="en-US" w:eastAsia="zh-CN"/>
                              </w:rPr>
                            </w:pPr>
                            <w:r>
                              <w:rPr>
                                <w:rFonts w:hint="eastAsia"/>
                                <w:sz w:val="28"/>
                                <w:szCs w:val="28"/>
                                <w:lang w:val="en-US" w:eastAsia="zh-CN"/>
                              </w:rPr>
                              <w:t xml:space="preserve">     *</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4.5pt;margin-top:2.2pt;height:77.35pt;width:123.55pt;z-index:251671552;mso-width-relative:page;mso-height-relative:page;" fillcolor="#FFFFFF" filled="t" stroked="t" coordsize="21600,21600" o:gfxdata="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8OfKm2AAAAAkBAAAPAAAAAAAAAAEAIAAAACIAAABkcnMv&#10;ZG93bnJldi54bWxQSwECFAAUAAAACACHTuJAJelGgzwCAAB9BAAADgAAAAAAAAABACAAAAAnAQAA&#10;ZHJzL2Uyb0RvYy54bWxQSwUGAAAAAAYABgBZAQAA1QUAAAAA&#10;">
                <v:fill on="t" focussize="0,0"/>
                <v:stroke color="#000000" miterlimit="8" joinstyle="miter"/>
                <v:imagedata o:title=""/>
                <o:lock v:ext="edit" aspectratio="f"/>
                <v:textbo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rFonts w:hint="default" w:eastAsiaTheme="minorEastAsia"/>
                          <w:sz w:val="28"/>
                          <w:szCs w:val="28"/>
                          <w:lang w:val="en-US" w:eastAsia="zh-CN"/>
                        </w:rPr>
                      </w:pPr>
                      <w:r>
                        <w:rPr>
                          <w:rFonts w:hint="eastAsia"/>
                          <w:sz w:val="28"/>
                          <w:szCs w:val="28"/>
                        </w:rPr>
                        <w:t xml:space="preserve"> </w:t>
                      </w:r>
                      <w:r>
                        <w:rPr>
                          <w:sz w:val="28"/>
                          <w:szCs w:val="28"/>
                        </w:rPr>
                        <w:t xml:space="preserve"> +</w:t>
                      </w:r>
                      <w:r>
                        <w:rPr>
                          <w:rFonts w:hint="eastAsia"/>
                          <w:sz w:val="28"/>
                          <w:szCs w:val="28"/>
                          <w:lang w:val="en-US" w:eastAsia="zh-CN"/>
                        </w:rPr>
                        <w:t xml:space="preserve">        *</w:t>
                      </w:r>
                    </w:p>
                    <w:p>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lang w:val="en-US" w:eastAsia="zh-CN"/>
                        </w:rPr>
                        <w:t xml:space="preserve"> </w:t>
                      </w:r>
                      <w:r>
                        <w:rPr>
                          <w:sz w:val="28"/>
                          <w:szCs w:val="28"/>
                        </w:rPr>
                        <w:t xml:space="preserve">      +</w:t>
                      </w:r>
                    </w:p>
                    <w:p>
                      <w:pPr>
                        <w:spacing w:line="0" w:lineRule="atLeast"/>
                        <w:rPr>
                          <w:rFonts w:hint="default" w:eastAsiaTheme="minorEastAsia"/>
                          <w:sz w:val="28"/>
                          <w:szCs w:val="28"/>
                          <w:lang w:val="en-US" w:eastAsia="zh-CN"/>
                        </w:rPr>
                      </w:pPr>
                      <w:r>
                        <w:rPr>
                          <w:rFonts w:hint="eastAsia"/>
                          <w:sz w:val="28"/>
                          <w:szCs w:val="28"/>
                          <w:lang w:val="en-US" w:eastAsia="zh-CN"/>
                        </w:rPr>
                        <w:t xml:space="preserve">     *</w:t>
                      </w:r>
                    </w:p>
                  </w:txbxContent>
                </v:textbox>
              </v:shape>
            </w:pict>
          </mc:Fallback>
        </mc:AlternateContent>
      </w:r>
      <w:r>
        <w:rPr>
          <w:sz w:val="24"/>
          <w:szCs w:val="24"/>
        </w:rPr>
        <mc:AlternateContent>
          <mc:Choice Requires="wps">
            <w:drawing>
              <wp:anchor distT="0" distB="0" distL="114300" distR="114300" simplePos="0" relativeHeight="251670528" behindDoc="0" locked="0" layoutInCell="1" allowOverlap="1">
                <wp:simplePos x="0" y="0"/>
                <wp:positionH relativeFrom="column">
                  <wp:posOffset>666750</wp:posOffset>
                </wp:positionH>
                <wp:positionV relativeFrom="paragraph">
                  <wp:posOffset>22225</wp:posOffset>
                </wp:positionV>
                <wp:extent cx="1701800" cy="982345"/>
                <wp:effectExtent l="4445" t="4445" r="8255" b="22860"/>
                <wp:wrapNone/>
                <wp:docPr id="39" name="文本框 39"/>
                <wp:cNvGraphicFramePr/>
                <a:graphic xmlns:a="http://schemas.openxmlformats.org/drawingml/2006/main">
                  <a:graphicData uri="http://schemas.microsoft.com/office/word/2010/wordprocessingShape">
                    <wps:wsp>
                      <wps:cNvSpPr txBox="1">
                        <a:spLocks noChangeArrowheads="1"/>
                      </wps:cNvSpPr>
                      <wps:spPr bwMode="auto">
                        <a:xfrm>
                          <a:off x="0" y="0"/>
                          <a:ext cx="1701800"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2.5pt;margin-top:1.75pt;height:77.35pt;width:134pt;z-index:251670528;mso-width-relative:page;mso-height-relative:page;" fillcolor="#FFFFFF" filled="t" stroked="t" coordsize="21600,21600" o:gfxdata="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dnFEB1wAAAAkBAAAPAAAAAAAAAAEAIAAAACIAAABkcnMv&#10;ZG93bnJldi54bWxQSwECFAAUAAAACACHTuJAfebNrz0CAAB9BAAADgAAAAAAAAABACAAAAAmAQAA&#10;ZHJzL2Uyb0RvYy54bWxQSwUGAAAAAAYABgBZAQAA1Q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v:textbox>
              </v:shape>
            </w:pict>
          </mc:Fallback>
        </mc:AlternateContent>
      </w:r>
    </w:p>
    <w:p>
      <w:pPr>
        <w:spacing w:line="276" w:lineRule="auto"/>
        <w:rPr>
          <w:sz w:val="24"/>
          <w:szCs w:val="24"/>
        </w:rPr>
      </w:pPr>
    </w:p>
    <w:p>
      <w:pPr>
        <w:spacing w:line="276" w:lineRule="auto"/>
        <w:rPr>
          <w:sz w:val="24"/>
          <w:szCs w:val="24"/>
        </w:rPr>
      </w:pPr>
    </w:p>
    <w:p>
      <w:pPr>
        <w:spacing w:line="276" w:lineRule="auto"/>
        <w:rPr>
          <w:sz w:val="24"/>
          <w:szCs w:val="24"/>
        </w:rPr>
      </w:pPr>
    </w:p>
    <w:p>
      <w:pPr>
        <w:spacing w:line="276" w:lineRule="auto"/>
        <w:rPr>
          <w:sz w:val="24"/>
          <w:szCs w:val="24"/>
        </w:rPr>
      </w:pPr>
    </w:p>
    <w:p>
      <w:pPr>
        <w:spacing w:line="276" w:lineRule="auto"/>
        <w:ind w:firstLine="960" w:firstLineChars="400"/>
        <w:rPr>
          <w:sz w:val="24"/>
          <w:szCs w:val="24"/>
        </w:rPr>
      </w:pPr>
      <w:r>
        <w:rPr>
          <w:rFonts w:hint="eastAsia"/>
          <w:sz w:val="24"/>
          <w:szCs w:val="24"/>
        </w:rPr>
        <w:t>图</w:t>
      </w:r>
      <w:r>
        <w:rPr>
          <w:sz w:val="24"/>
          <w:szCs w:val="24"/>
        </w:rPr>
        <w:t>1</w:t>
      </w:r>
      <w:r>
        <w:rPr>
          <w:rFonts w:hint="eastAsia"/>
          <w:sz w:val="24"/>
          <w:szCs w:val="24"/>
          <w:lang w:val="en-US" w:eastAsia="zh-CN"/>
        </w:rPr>
        <w:t>1</w:t>
      </w:r>
      <w:r>
        <w:rPr>
          <w:sz w:val="24"/>
          <w:szCs w:val="24"/>
        </w:rPr>
        <w:t xml:space="preserve"> </w:t>
      </w:r>
      <w:r>
        <w:rPr>
          <w:rFonts w:hint="eastAsia"/>
          <w:sz w:val="24"/>
          <w:szCs w:val="24"/>
        </w:rPr>
        <w:t>自动采摘子功能界面</w:t>
      </w:r>
      <w:r>
        <w:rPr>
          <w:sz w:val="24"/>
          <w:szCs w:val="24"/>
        </w:rPr>
        <w:t xml:space="preserve">        </w:t>
      </w:r>
      <w:r>
        <w:rPr>
          <w:rFonts w:hint="eastAsia"/>
          <w:sz w:val="24"/>
          <w:szCs w:val="24"/>
        </w:rPr>
        <w:t>图</w:t>
      </w:r>
      <w:r>
        <w:rPr>
          <w:sz w:val="24"/>
          <w:szCs w:val="24"/>
        </w:rPr>
        <w:t>1</w:t>
      </w:r>
      <w:r>
        <w:rPr>
          <w:rFonts w:hint="eastAsia"/>
          <w:sz w:val="24"/>
          <w:szCs w:val="24"/>
        </w:rPr>
        <w:t>1</w:t>
      </w:r>
      <w:r>
        <w:rPr>
          <w:sz w:val="24"/>
          <w:szCs w:val="24"/>
        </w:rPr>
        <w:t xml:space="preserve"> </w:t>
      </w:r>
      <w:r>
        <w:rPr>
          <w:rFonts w:hint="eastAsia"/>
          <w:sz w:val="24"/>
          <w:szCs w:val="24"/>
        </w:rPr>
        <w:t>自动采摘定位子功能界面</w:t>
      </w:r>
    </w:p>
    <w:p>
      <w:pPr>
        <w:pStyle w:val="7"/>
        <w:numPr>
          <w:ilvl w:val="0"/>
          <w:numId w:val="2"/>
        </w:numPr>
        <w:spacing w:line="276" w:lineRule="auto"/>
        <w:ind w:firstLineChars="0"/>
        <w:rPr>
          <w:sz w:val="24"/>
          <w:szCs w:val="24"/>
        </w:rPr>
      </w:pPr>
      <w:r>
        <w:rPr>
          <w:rFonts w:hint="eastAsia"/>
          <w:sz w:val="24"/>
          <w:szCs w:val="24"/>
        </w:rPr>
        <w:t>自动采摘定位子界面如图11所示，将模拟果树整体映射到显示屏上，由安装在机械手上的摄像头对区域设定圆形内的区域进行扫描，根据摄像头的图像结果定位水果的坐标值，</w:t>
      </w:r>
      <w:r>
        <w:rPr>
          <w:rFonts w:hint="eastAsia"/>
          <w:sz w:val="24"/>
          <w:szCs w:val="24"/>
          <w:lang w:val="en-US" w:eastAsia="zh-CN"/>
        </w:rPr>
        <w:t>成熟(红色)水果</w:t>
      </w:r>
      <w:r>
        <w:rPr>
          <w:rFonts w:hint="eastAsia"/>
          <w:sz w:val="24"/>
          <w:szCs w:val="24"/>
        </w:rPr>
        <w:t>在显示屏上相应位置用“+”标注</w:t>
      </w:r>
      <w:r>
        <w:rPr>
          <w:rFonts w:hint="eastAsia"/>
          <w:sz w:val="24"/>
          <w:szCs w:val="24"/>
          <w:lang w:eastAsia="zh-CN"/>
        </w:rPr>
        <w:t>，</w:t>
      </w:r>
      <w:r>
        <w:rPr>
          <w:rFonts w:hint="eastAsia"/>
          <w:sz w:val="24"/>
          <w:szCs w:val="24"/>
          <w:lang w:val="en-US" w:eastAsia="zh-CN"/>
        </w:rPr>
        <w:t>未成熟(绿色)水果在显示屏上相应位置用“*”标注</w:t>
      </w:r>
      <w:r>
        <w:rPr>
          <w:rFonts w:hint="eastAsia"/>
          <w:sz w:val="24"/>
          <w:szCs w:val="24"/>
        </w:rPr>
        <w:t>。</w:t>
      </w:r>
      <w:r>
        <w:rPr>
          <w:rFonts w:hint="eastAsia" w:ascii="Arial" w:hAnsi="Arial" w:cs="Arial"/>
          <w:color w:val="000000"/>
          <w:sz w:val="24"/>
          <w:szCs w:val="24"/>
          <w:shd w:val="clear" w:color="auto" w:fill="FFFFFF"/>
        </w:rPr>
        <w:t>水果的数量及位置为随机指定。</w:t>
      </w:r>
      <w:r>
        <w:rPr>
          <w:rFonts w:hint="eastAsia"/>
          <w:sz w:val="24"/>
          <w:szCs w:val="24"/>
        </w:rPr>
        <w:t>该界面退出后返回自动采摘界面。</w:t>
      </w:r>
    </w:p>
    <w:p>
      <w:pPr>
        <w:pStyle w:val="7"/>
        <w:numPr>
          <w:ilvl w:val="0"/>
          <w:numId w:val="2"/>
        </w:numPr>
        <w:ind w:firstLineChars="0"/>
        <w:rPr>
          <w:sz w:val="24"/>
          <w:szCs w:val="24"/>
        </w:rPr>
      </w:pPr>
      <w:r>
        <w:rPr>
          <w:rFonts w:hint="eastAsia"/>
          <w:sz w:val="24"/>
          <w:szCs w:val="24"/>
        </w:rPr>
        <w:t>区域内自动采摘子界面如图12所示，按D键后执行对区域设定圆内的</w:t>
      </w:r>
      <w:r>
        <w:rPr>
          <w:rFonts w:hint="eastAsia"/>
          <w:sz w:val="24"/>
          <w:szCs w:val="24"/>
          <w:lang w:val="en-US" w:eastAsia="zh-CN"/>
        </w:rPr>
        <w:t>成熟</w:t>
      </w:r>
      <w:r>
        <w:rPr>
          <w:rFonts w:hint="eastAsia"/>
          <w:sz w:val="24"/>
          <w:szCs w:val="24"/>
        </w:rPr>
        <w:t>水果进行采集</w:t>
      </w:r>
      <w:r>
        <w:rPr>
          <w:rFonts w:hint="eastAsia"/>
          <w:sz w:val="24"/>
          <w:szCs w:val="24"/>
          <w:lang w:eastAsia="zh-CN"/>
        </w:rPr>
        <w:t>，</w:t>
      </w:r>
      <w:r>
        <w:rPr>
          <w:rFonts w:hint="eastAsia"/>
          <w:sz w:val="24"/>
          <w:szCs w:val="24"/>
          <w:lang w:val="en-US" w:eastAsia="zh-CN"/>
        </w:rPr>
        <w:t>并将成熟的水果依次存放到已经设定的存放位置上</w:t>
      </w:r>
      <w:r>
        <w:rPr>
          <w:rFonts w:hint="eastAsia"/>
          <w:sz w:val="24"/>
          <w:szCs w:val="24"/>
        </w:rPr>
        <w:t>。机械手坐标实时显示机械手的坐标值；数量动态显示采摘的个数，</w:t>
      </w:r>
      <w:r>
        <w:rPr>
          <w:rFonts w:hint="eastAsia"/>
          <w:color w:val="000000" w:themeColor="text1"/>
          <w:sz w:val="24"/>
          <w:szCs w:val="24"/>
          <w14:textFill>
            <w14:solidFill>
              <w14:schemeClr w14:val="tx1"/>
            </w14:solidFill>
          </w14:textFill>
        </w:rPr>
        <w:t>进入界面时清零</w:t>
      </w:r>
      <w:r>
        <w:rPr>
          <w:rFonts w:hint="eastAsia"/>
          <w:color w:val="000000" w:themeColor="text1"/>
          <w:sz w:val="24"/>
          <w:szCs w:val="24"/>
          <w:lang w:eastAsia="zh-CN"/>
          <w14:textFill>
            <w14:solidFill>
              <w14:schemeClr w14:val="tx1"/>
            </w14:solidFill>
          </w14:textFill>
        </w:rPr>
        <w:t>，</w:t>
      </w:r>
      <w:r>
        <w:rPr>
          <w:rFonts w:hint="eastAsia"/>
          <w:sz w:val="24"/>
          <w:szCs w:val="24"/>
        </w:rPr>
        <w:t>每采摘一个成熟</w:t>
      </w:r>
      <w:r>
        <w:rPr>
          <w:rFonts w:hint="eastAsia"/>
          <w:sz w:val="24"/>
          <w:szCs w:val="24"/>
          <w:lang w:val="en-US" w:eastAsia="zh-CN"/>
        </w:rPr>
        <w:t>(红色)</w:t>
      </w:r>
      <w:r>
        <w:rPr>
          <w:rFonts w:hint="eastAsia"/>
          <w:sz w:val="24"/>
          <w:szCs w:val="24"/>
        </w:rPr>
        <w:t>水果则</w:t>
      </w:r>
      <w:r>
        <w:rPr>
          <w:rFonts w:hint="eastAsia"/>
          <w:sz w:val="24"/>
          <w:szCs w:val="24"/>
          <w:lang w:val="en-US" w:eastAsia="zh-CN"/>
        </w:rPr>
        <w:t>数量</w:t>
      </w:r>
      <w:r>
        <w:rPr>
          <w:rFonts w:hint="eastAsia"/>
          <w:sz w:val="24"/>
          <w:szCs w:val="24"/>
        </w:rPr>
        <w:t>累计加1</w:t>
      </w:r>
      <w:r>
        <w:rPr>
          <w:rFonts w:hint="eastAsia"/>
          <w:sz w:val="24"/>
          <w:szCs w:val="24"/>
          <w:lang w:eastAsia="zh-CN"/>
        </w:rPr>
        <w:t>；</w:t>
      </w:r>
      <w:r>
        <w:rPr>
          <w:rFonts w:hint="eastAsia"/>
          <w:sz w:val="24"/>
          <w:szCs w:val="24"/>
        </w:rPr>
        <w:t>时间显示采摘耗时，按D键开始采摘时清零并计时，至采摘完毕后停止计时，保持最终时间。采摘完后等待，按E键界面退出后返回自动采摘界面。</w:t>
      </w:r>
    </w:p>
    <w:p>
      <w:pPr>
        <w:pStyle w:val="7"/>
        <w:ind w:left="780" w:firstLine="0" w:firstLineChars="0"/>
        <w:rPr>
          <w:sz w:val="24"/>
          <w:szCs w:val="24"/>
        </w:rPr>
      </w:pPr>
      <w:r>
        <w:rPr>
          <w:sz w:val="24"/>
          <w:szCs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100965</wp:posOffset>
                </wp:positionV>
                <wp:extent cx="1562735" cy="982345"/>
                <wp:effectExtent l="5080" t="4445" r="13335" b="22860"/>
                <wp:wrapNone/>
                <wp:docPr id="26" name="文本框 26"/>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时间：□□.□S</w:t>
                            </w: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top:7.95pt;height:77.35pt;width:123.05pt;mso-position-horizontal:center;mso-position-horizontal-relative:margin;z-index:251672576;mso-width-relative:page;mso-height-relative:page;" fillcolor="#FFFFFF" filled="t" stroked="t" coordsize="21600,21600" o:gfxdata="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RnEZwNcAAAAHAQAADwAAAAAAAAABACAAAAAiAAAAZHJzL2Rv&#10;d25yZXYueG1sUEsBAhQAFAAAAAgAh07iQJn9k707AgAAfQQAAA4AAAAAAAAAAQAgAAAAJg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时间：□□.□S</w:t>
                      </w:r>
                      <w:r>
                        <w:rPr>
                          <w:sz w:val="28"/>
                          <w:szCs w:val="28"/>
                        </w:rPr>
                        <w:t xml:space="preserve">   </w:t>
                      </w:r>
                    </w:p>
                    <w:p>
                      <w:pPr>
                        <w:spacing w:line="0" w:lineRule="atLeast"/>
                        <w:rPr>
                          <w:sz w:val="28"/>
                          <w:szCs w:val="28"/>
                        </w:rPr>
                      </w:pPr>
                    </w:p>
                  </w:txbxContent>
                </v:textbox>
              </v:shape>
            </w:pict>
          </mc:Fallback>
        </mc:AlternateContent>
      </w: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jc w:val="center"/>
        <w:rPr>
          <w:sz w:val="24"/>
          <w:szCs w:val="24"/>
        </w:rPr>
      </w:pPr>
      <w:r>
        <w:rPr>
          <w:rFonts w:hint="eastAsia"/>
          <w:sz w:val="24"/>
          <w:szCs w:val="24"/>
        </w:rPr>
        <w:t>图12</w:t>
      </w:r>
      <w:r>
        <w:rPr>
          <w:sz w:val="24"/>
          <w:szCs w:val="24"/>
        </w:rPr>
        <w:t xml:space="preserve"> </w:t>
      </w:r>
      <w:r>
        <w:rPr>
          <w:rFonts w:hint="eastAsia"/>
          <w:sz w:val="24"/>
          <w:szCs w:val="24"/>
        </w:rPr>
        <w:t>区域内自动采摘子界面</w:t>
      </w:r>
    </w:p>
    <w:p>
      <w:pPr>
        <w:pStyle w:val="7"/>
        <w:numPr>
          <w:ilvl w:val="0"/>
          <w:numId w:val="2"/>
        </w:numPr>
        <w:spacing w:line="276" w:lineRule="auto"/>
        <w:ind w:firstLineChars="0"/>
        <w:rPr>
          <w:sz w:val="24"/>
          <w:szCs w:val="24"/>
        </w:rPr>
      </w:pPr>
      <w:r>
        <w:rPr>
          <w:rFonts w:hint="eastAsia"/>
          <w:sz w:val="24"/>
          <w:szCs w:val="24"/>
        </w:rPr>
        <w:t>在自动采摘时，若机械手的夹持力过大，会触发机械手下方线路板上蜂鸣器，提示采摘水果破损，判定为采摘失败。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在参赛队自己焊接的微处理器核心板DCP-40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（STM32或51单片机电路</w:t>
      </w:r>
      <w:r>
        <w:rPr>
          <w:rFonts w:hint="eastAsia"/>
          <w:sz w:val="24"/>
          <w:szCs w:val="24"/>
          <w:lang w:val="en-US" w:eastAsia="zh-CN"/>
        </w:rPr>
        <w:t>板</w:t>
      </w:r>
      <w:r>
        <w:rPr>
          <w:rFonts w:hint="eastAsia"/>
          <w:sz w:val="24"/>
          <w:szCs w:val="24"/>
        </w:rPr>
        <w:t>）不能正常工作时可以采用成品的训练板DCP-401核心板或DCP-301核心板和训练板DCP-204（液晶显示和键盘电路板）代替；自己焊接的DCP-2</w:t>
      </w:r>
      <w:r>
        <w:rPr>
          <w:rFonts w:hint="eastAsia"/>
          <w:sz w:val="24"/>
          <w:szCs w:val="24"/>
          <w:lang w:val="en-US" w:eastAsia="zh-CN"/>
        </w:rPr>
        <w:t xml:space="preserve">18 </w:t>
      </w:r>
      <w:r>
        <w:rPr>
          <w:rFonts w:hint="eastAsia"/>
          <w:sz w:val="24"/>
          <w:szCs w:val="24"/>
        </w:rPr>
        <w:t>功率H桥PWM输出电路板不能正常工作时可以用</w:t>
      </w:r>
      <w:r>
        <w:rPr>
          <w:rFonts w:hint="eastAsia"/>
          <w:sz w:val="24"/>
          <w:szCs w:val="24"/>
          <w:lang w:val="en-US" w:eastAsia="zh-CN"/>
        </w:rPr>
        <w:t>成品</w:t>
      </w:r>
      <w:r>
        <w:rPr>
          <w:rFonts w:hint="eastAsia"/>
          <w:sz w:val="24"/>
          <w:szCs w:val="24"/>
        </w:rPr>
        <w:t>训练板DCP-2</w:t>
      </w:r>
      <w:r>
        <w:rPr>
          <w:rFonts w:hint="eastAsia"/>
          <w:sz w:val="24"/>
          <w:szCs w:val="24"/>
          <w:lang w:val="en-US" w:eastAsia="zh-CN"/>
        </w:rPr>
        <w:t xml:space="preserve">18 </w:t>
      </w:r>
      <w:r>
        <w:rPr>
          <w:rFonts w:hint="eastAsia"/>
          <w:sz w:val="24"/>
          <w:szCs w:val="24"/>
        </w:rPr>
        <w:t>功率H桥PWM输出电路板代替，但会影响参赛队的得分。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2336"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2336;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3360"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3360;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rFonts w:hint="eastAsia"/>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E2365"/>
    <w:multiLevelType w:val="singleLevel"/>
    <w:tmpl w:val="51DE2365"/>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CB37737"/>
    <w:rsid w:val="119656F1"/>
    <w:rsid w:val="13A64C40"/>
    <w:rsid w:val="1C8B2C7C"/>
    <w:rsid w:val="1ED7320F"/>
    <w:rsid w:val="24FA143A"/>
    <w:rsid w:val="25196709"/>
    <w:rsid w:val="2A75647A"/>
    <w:rsid w:val="349926E8"/>
    <w:rsid w:val="377C2EFC"/>
    <w:rsid w:val="3A0213D3"/>
    <w:rsid w:val="3FAB1989"/>
    <w:rsid w:val="409A421C"/>
    <w:rsid w:val="42B60AB0"/>
    <w:rsid w:val="44F369D4"/>
    <w:rsid w:val="4ACA7F65"/>
    <w:rsid w:val="4B7E1E4C"/>
    <w:rsid w:val="4D2F7AA9"/>
    <w:rsid w:val="531E5524"/>
    <w:rsid w:val="5C074CC3"/>
    <w:rsid w:val="68784AB0"/>
    <w:rsid w:val="6D5D5280"/>
    <w:rsid w:val="701914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2021-05-28T15:50:51Z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F5771CBAEF3D4C46BE26191009727B4D</vt:lpwstr>
  </property>
</Properties>
</file>